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99" w:rsidRDefault="00BF7399" w:rsidP="00BF7399">
      <w:pPr>
        <w:tabs>
          <w:tab w:val="left" w:pos="5940"/>
        </w:tabs>
        <w:jc w:val="both"/>
      </w:pPr>
    </w:p>
    <w:p w:rsidR="00960CE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  <w:r w:rsidRPr="00A417EB">
        <w:rPr>
          <w:rFonts w:ascii="Arial" w:hAnsi="Arial" w:cs="Arial"/>
        </w:rPr>
        <w:t xml:space="preserve">En la ciudad de Resistencia, capital de la Provincia del Chaco, a los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r w:rsidR="006B213D">
        <w:rPr>
          <w:rFonts w:ascii="Arial" w:hAnsi="Arial" w:cs="Arial"/>
        </w:rPr>
        <w:t xml:space="preserve">                             </w:t>
      </w:r>
      <w:r w:rsidR="00D80E58">
        <w:rPr>
          <w:rFonts w:ascii="Arial" w:hAnsi="Arial" w:cs="Arial"/>
        </w:rPr>
        <w:t>2</w:t>
      </w:r>
      <w:r w:rsidR="00C52103">
        <w:rPr>
          <w:rFonts w:ascii="Arial" w:hAnsi="Arial" w:cs="Arial"/>
        </w:rPr>
        <w:t>6</w:t>
      </w:r>
      <w:r w:rsidR="006B21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r w:rsidRPr="00A417EB">
        <w:rPr>
          <w:rFonts w:ascii="Arial" w:hAnsi="Arial" w:cs="Arial"/>
        </w:rPr>
        <w:t xml:space="preserve">ías de mes de </w:t>
      </w:r>
      <w:r w:rsidR="00C52103">
        <w:rPr>
          <w:rFonts w:ascii="Arial" w:hAnsi="Arial" w:cs="Arial"/>
        </w:rPr>
        <w:t xml:space="preserve">Abril </w:t>
      </w:r>
      <w:r w:rsidRPr="00A417EB">
        <w:rPr>
          <w:rFonts w:ascii="Arial" w:hAnsi="Arial" w:cs="Arial"/>
        </w:rPr>
        <w:t>del año dos mil</w:t>
      </w:r>
      <w:r w:rsidR="005F3CBD">
        <w:rPr>
          <w:rFonts w:ascii="Arial" w:hAnsi="Arial" w:cs="Arial"/>
        </w:rPr>
        <w:t xml:space="preserve"> </w:t>
      </w:r>
      <w:r w:rsidR="005D6803">
        <w:rPr>
          <w:rFonts w:ascii="Arial" w:hAnsi="Arial" w:cs="Arial"/>
        </w:rPr>
        <w:t>dieci</w:t>
      </w:r>
      <w:r w:rsidR="00C52103">
        <w:rPr>
          <w:rFonts w:ascii="Arial" w:hAnsi="Arial" w:cs="Arial"/>
        </w:rPr>
        <w:t>nueve</w:t>
      </w:r>
      <w:r w:rsidRPr="00A417EB">
        <w:rPr>
          <w:rFonts w:ascii="Arial" w:hAnsi="Arial" w:cs="Arial"/>
        </w:rPr>
        <w:t xml:space="preserve">, siendo las </w:t>
      </w:r>
      <w:r w:rsidR="00974D09">
        <w:rPr>
          <w:rFonts w:ascii="Arial" w:hAnsi="Arial" w:cs="Arial"/>
        </w:rPr>
        <w:t>09</w:t>
      </w:r>
      <w:r w:rsidRPr="00A417EB">
        <w:rPr>
          <w:rFonts w:ascii="Arial" w:hAnsi="Arial" w:cs="Arial"/>
        </w:rPr>
        <w:t>:</w:t>
      </w:r>
      <w:r w:rsidR="00D80E58">
        <w:rPr>
          <w:rFonts w:ascii="Arial" w:hAnsi="Arial" w:cs="Arial"/>
        </w:rPr>
        <w:t>0</w:t>
      </w:r>
      <w:r w:rsidR="000B78A2">
        <w:rPr>
          <w:rFonts w:ascii="Arial" w:hAnsi="Arial" w:cs="Arial"/>
        </w:rPr>
        <w:t>0</w:t>
      </w:r>
      <w:r w:rsidRPr="00A417EB">
        <w:rPr>
          <w:rFonts w:ascii="Arial" w:hAnsi="Arial" w:cs="Arial"/>
        </w:rPr>
        <w:t xml:space="preserve"> horas, se reúnen los integrantes de la Comisión Permanente de </w:t>
      </w:r>
      <w:r w:rsidR="008F6DC9" w:rsidRPr="00A417EB">
        <w:rPr>
          <w:rFonts w:ascii="Arial" w:hAnsi="Arial" w:cs="Arial"/>
        </w:rPr>
        <w:t>Pre adjudicación</w:t>
      </w:r>
      <w:r w:rsidRPr="00A417EB">
        <w:rPr>
          <w:rFonts w:ascii="Arial" w:hAnsi="Arial" w:cs="Arial"/>
        </w:rPr>
        <w:t xml:space="preserve"> designada por Resolución N° </w:t>
      </w:r>
      <w:r>
        <w:rPr>
          <w:rFonts w:ascii="Arial" w:hAnsi="Arial" w:cs="Arial"/>
        </w:rPr>
        <w:t>97</w:t>
      </w:r>
      <w:r w:rsidRPr="00A417EB">
        <w:rPr>
          <w:rFonts w:ascii="Arial" w:hAnsi="Arial" w:cs="Arial"/>
        </w:rPr>
        <w:t>/</w:t>
      </w:r>
      <w:r>
        <w:rPr>
          <w:rFonts w:ascii="Arial" w:hAnsi="Arial" w:cs="Arial"/>
        </w:rPr>
        <w:t>09</w:t>
      </w:r>
      <w:r w:rsidRPr="00A417EB">
        <w:rPr>
          <w:rFonts w:ascii="Arial" w:hAnsi="Arial" w:cs="Arial"/>
        </w:rPr>
        <w:t xml:space="preserve">, con el objeto de </w:t>
      </w:r>
      <w:proofErr w:type="spellStart"/>
      <w:r w:rsidRPr="00A417EB">
        <w:rPr>
          <w:rFonts w:ascii="Arial" w:hAnsi="Arial" w:cs="Arial"/>
        </w:rPr>
        <w:t>preadjudicar</w:t>
      </w:r>
      <w:proofErr w:type="spellEnd"/>
      <w:r w:rsidRPr="00A417EB">
        <w:rPr>
          <w:rFonts w:ascii="Arial" w:hAnsi="Arial" w:cs="Arial"/>
        </w:rPr>
        <w:t xml:space="preserve"> la Licitación Privada</w:t>
      </w:r>
      <w:r w:rsidR="00C52103">
        <w:rPr>
          <w:rFonts w:ascii="Arial" w:hAnsi="Arial" w:cs="Arial"/>
        </w:rPr>
        <w:t xml:space="preserve"> 1652</w:t>
      </w:r>
      <w:r w:rsidR="006B213D"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>
        <w:rPr>
          <w:rFonts w:ascii="Arial" w:hAnsi="Arial" w:cs="Arial"/>
        </w:rPr>
        <w:t>,</w:t>
      </w:r>
      <w:r w:rsidRPr="00A417EB">
        <w:rPr>
          <w:rFonts w:ascii="Arial" w:hAnsi="Arial" w:cs="Arial"/>
        </w:rPr>
        <w:t xml:space="preserve"> realizada con el fin de contratar </w:t>
      </w:r>
      <w:r>
        <w:rPr>
          <w:rFonts w:ascii="Arial" w:hAnsi="Arial" w:cs="Arial"/>
        </w:rPr>
        <w:t xml:space="preserve">la adquisición </w:t>
      </w:r>
      <w:r w:rsidR="008F6DC9">
        <w:rPr>
          <w:rFonts w:ascii="Arial" w:hAnsi="Arial" w:cs="Arial"/>
        </w:rPr>
        <w:t>de</w:t>
      </w:r>
      <w:r w:rsidR="00D80E58">
        <w:rPr>
          <w:rFonts w:ascii="Arial" w:hAnsi="Arial" w:cs="Arial"/>
        </w:rPr>
        <w:t xml:space="preserve"> un</w:t>
      </w:r>
      <w:r w:rsidR="000B78A2">
        <w:rPr>
          <w:rFonts w:ascii="Arial" w:hAnsi="Arial" w:cs="Arial"/>
        </w:rPr>
        <w:t xml:space="preserve"> (1)</w:t>
      </w:r>
      <w:r w:rsidR="00D80E58">
        <w:rPr>
          <w:rFonts w:ascii="Arial" w:hAnsi="Arial" w:cs="Arial"/>
        </w:rPr>
        <w:t xml:space="preserve"> sistema </w:t>
      </w:r>
      <w:proofErr w:type="spellStart"/>
      <w:r w:rsidR="00D80E58">
        <w:rPr>
          <w:rFonts w:ascii="Arial" w:hAnsi="Arial" w:cs="Arial"/>
        </w:rPr>
        <w:t>transpedicular</w:t>
      </w:r>
      <w:proofErr w:type="spellEnd"/>
      <w:r w:rsidR="00D80E58">
        <w:rPr>
          <w:rFonts w:ascii="Arial" w:hAnsi="Arial" w:cs="Arial"/>
        </w:rPr>
        <w:t xml:space="preserve"> en titanio </w:t>
      </w:r>
      <w:r w:rsidR="00C52103">
        <w:rPr>
          <w:rFonts w:ascii="Arial" w:hAnsi="Arial" w:cs="Arial"/>
        </w:rPr>
        <w:t>de tercera generación</w:t>
      </w:r>
      <w:r w:rsidR="0028314B">
        <w:rPr>
          <w:rFonts w:ascii="Arial" w:hAnsi="Arial" w:cs="Arial"/>
        </w:rPr>
        <w:t>, con destino al</w:t>
      </w:r>
      <w:r w:rsidR="00D80E58">
        <w:rPr>
          <w:rFonts w:ascii="Arial" w:hAnsi="Arial" w:cs="Arial"/>
        </w:rPr>
        <w:t xml:space="preserve"> paciente </w:t>
      </w:r>
      <w:r w:rsidR="00C52103">
        <w:rPr>
          <w:rFonts w:ascii="Arial" w:hAnsi="Arial" w:cs="Arial"/>
        </w:rPr>
        <w:t>Cabral Jorge Antonio</w:t>
      </w:r>
      <w:r w:rsidR="00D80E58">
        <w:rPr>
          <w:rFonts w:ascii="Arial" w:hAnsi="Arial" w:cs="Arial"/>
        </w:rPr>
        <w:t xml:space="preserve"> DNI: </w:t>
      </w:r>
      <w:r w:rsidR="00C52103">
        <w:rPr>
          <w:rFonts w:ascii="Arial" w:hAnsi="Arial" w:cs="Arial"/>
        </w:rPr>
        <w:t>25</w:t>
      </w:r>
      <w:r w:rsidR="00D80E58" w:rsidRPr="00D80E58">
        <w:rPr>
          <w:rFonts w:ascii="Arial" w:hAnsi="Arial" w:cs="Arial"/>
        </w:rPr>
        <w:t>.</w:t>
      </w:r>
      <w:r w:rsidR="00C52103">
        <w:rPr>
          <w:rFonts w:ascii="Arial" w:hAnsi="Arial" w:cs="Arial"/>
        </w:rPr>
        <w:t>566</w:t>
      </w:r>
      <w:r w:rsidR="00D80E58" w:rsidRPr="00D80E58">
        <w:rPr>
          <w:rFonts w:ascii="Arial" w:hAnsi="Arial" w:cs="Arial"/>
        </w:rPr>
        <w:t>.</w:t>
      </w:r>
      <w:r w:rsidR="00C52103">
        <w:rPr>
          <w:rFonts w:ascii="Arial" w:hAnsi="Arial" w:cs="Arial"/>
        </w:rPr>
        <w:t>781</w:t>
      </w:r>
      <w:r w:rsidR="00D80E58">
        <w:t xml:space="preserve"> </w:t>
      </w:r>
      <w:r w:rsidR="000B78A2">
        <w:rPr>
          <w:rFonts w:ascii="Arial" w:hAnsi="Arial" w:cs="Arial"/>
        </w:rPr>
        <w:t>del</w:t>
      </w:r>
      <w:r w:rsidR="0028314B">
        <w:rPr>
          <w:rFonts w:ascii="Arial" w:hAnsi="Arial" w:cs="Arial"/>
        </w:rPr>
        <w:t xml:space="preserve"> </w:t>
      </w:r>
      <w:r w:rsidR="00817BC1">
        <w:rPr>
          <w:rFonts w:ascii="Arial" w:hAnsi="Arial" w:cs="Arial"/>
        </w:rPr>
        <w:t>Hospital</w:t>
      </w:r>
      <w:r w:rsidR="000B78A2">
        <w:rPr>
          <w:rFonts w:ascii="Arial" w:hAnsi="Arial" w:cs="Arial"/>
        </w:rPr>
        <w:t xml:space="preserve"> </w:t>
      </w:r>
      <w:r w:rsidR="00817BC1">
        <w:rPr>
          <w:rFonts w:ascii="Arial" w:hAnsi="Arial" w:cs="Arial"/>
        </w:rPr>
        <w:t>“Dr.</w:t>
      </w:r>
      <w:r w:rsidR="000B78A2">
        <w:rPr>
          <w:rFonts w:ascii="Arial" w:hAnsi="Arial" w:cs="Arial"/>
        </w:rPr>
        <w:t xml:space="preserve"> </w:t>
      </w:r>
      <w:r w:rsidR="00D80E58">
        <w:rPr>
          <w:rFonts w:ascii="Arial" w:hAnsi="Arial" w:cs="Arial"/>
        </w:rPr>
        <w:t>Julio C. Perrando</w:t>
      </w:r>
      <w:r w:rsidR="00817BC1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, que fue autorizada </w:t>
      </w:r>
      <w:r w:rsidRPr="00A417EB">
        <w:rPr>
          <w:rFonts w:ascii="Arial" w:hAnsi="Arial" w:cs="Arial"/>
        </w:rPr>
        <w:t xml:space="preserve">por Resolución Nº </w:t>
      </w:r>
      <w:r w:rsidR="00C52103">
        <w:rPr>
          <w:rFonts w:ascii="Arial" w:hAnsi="Arial" w:cs="Arial"/>
        </w:rPr>
        <w:t>645</w:t>
      </w:r>
      <w:r>
        <w:rPr>
          <w:rFonts w:ascii="Arial" w:hAnsi="Arial" w:cs="Arial"/>
        </w:rPr>
        <w:t>/</w:t>
      </w:r>
      <w:r w:rsidRPr="00A417EB">
        <w:rPr>
          <w:rFonts w:ascii="Arial" w:hAnsi="Arial" w:cs="Arial"/>
        </w:rPr>
        <w:t>1</w:t>
      </w:r>
      <w:r w:rsidR="00C52103">
        <w:rPr>
          <w:rFonts w:ascii="Arial" w:hAnsi="Arial" w:cs="Arial"/>
        </w:rPr>
        <w:t>9</w:t>
      </w:r>
      <w:r w:rsidRPr="00A417EB">
        <w:rPr>
          <w:rFonts w:ascii="Arial" w:hAnsi="Arial" w:cs="Arial"/>
        </w:rPr>
        <w:t>. Analizado el informe de la Comisión Técnica</w:t>
      </w:r>
      <w:r>
        <w:rPr>
          <w:rFonts w:ascii="Arial" w:hAnsi="Arial" w:cs="Arial"/>
        </w:rPr>
        <w:t xml:space="preserve"> Asesora, se procede a </w:t>
      </w:r>
      <w:proofErr w:type="spellStart"/>
      <w:r>
        <w:rPr>
          <w:rFonts w:ascii="Arial" w:hAnsi="Arial" w:cs="Arial"/>
        </w:rPr>
        <w:t>Preadjudicar</w:t>
      </w:r>
      <w:proofErr w:type="spellEnd"/>
      <w:r>
        <w:rPr>
          <w:rFonts w:ascii="Arial" w:hAnsi="Arial" w:cs="Arial"/>
        </w:rPr>
        <w:t xml:space="preserve"> de acuerdo al siguiente detalle.</w:t>
      </w:r>
    </w:p>
    <w:p w:rsidR="00BF7399" w:rsidRDefault="00BF7399" w:rsidP="005D6803">
      <w:pPr>
        <w:pBdr>
          <w:bottom w:val="single" w:sz="6" w:space="1" w:color="auto"/>
        </w:pBdr>
        <w:jc w:val="both"/>
        <w:rPr>
          <w:rFonts w:ascii="Arial" w:hAnsi="Arial" w:cs="Arial"/>
        </w:rPr>
      </w:pPr>
    </w:p>
    <w:p w:rsidR="00BF7399" w:rsidRDefault="00BF7399" w:rsidP="005D6803">
      <w:pPr>
        <w:pBdr>
          <w:bottom w:val="single" w:sz="6" w:space="1" w:color="auto"/>
        </w:pBdr>
        <w:jc w:val="both"/>
      </w:pPr>
    </w:p>
    <w:tbl>
      <w:tblPr>
        <w:tblStyle w:val="Tablaconcuadrcula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59"/>
        <w:gridCol w:w="2018"/>
        <w:gridCol w:w="1937"/>
        <w:gridCol w:w="959"/>
        <w:gridCol w:w="1545"/>
        <w:gridCol w:w="2221"/>
      </w:tblGrid>
      <w:tr w:rsidR="00F006DD" w:rsidTr="000B78A2">
        <w:trPr>
          <w:trHeight w:val="666"/>
        </w:trPr>
        <w:tc>
          <w:tcPr>
            <w:tcW w:w="959" w:type="dxa"/>
          </w:tcPr>
          <w:p w:rsidR="004E0D60" w:rsidRDefault="004E0D60">
            <w:pPr>
              <w:jc w:val="both"/>
            </w:pPr>
            <w:r>
              <w:t>RENG</w:t>
            </w:r>
          </w:p>
        </w:tc>
        <w:tc>
          <w:tcPr>
            <w:tcW w:w="2018" w:type="dxa"/>
          </w:tcPr>
          <w:p w:rsidR="004E0D60" w:rsidRDefault="004E0D60">
            <w:pPr>
              <w:jc w:val="both"/>
            </w:pPr>
            <w:r>
              <w:t>DESCRIPCION</w:t>
            </w:r>
          </w:p>
        </w:tc>
        <w:tc>
          <w:tcPr>
            <w:tcW w:w="1937" w:type="dxa"/>
          </w:tcPr>
          <w:p w:rsidR="004E0D60" w:rsidRDefault="004E0D60">
            <w:pPr>
              <w:jc w:val="both"/>
            </w:pPr>
            <w:r>
              <w:t>PROVEEDOR</w:t>
            </w:r>
          </w:p>
        </w:tc>
        <w:tc>
          <w:tcPr>
            <w:tcW w:w="959" w:type="dxa"/>
          </w:tcPr>
          <w:p w:rsidR="004E0D60" w:rsidRDefault="004E0D60" w:rsidP="004E0D60">
            <w:pPr>
              <w:jc w:val="center"/>
            </w:pPr>
            <w:r>
              <w:t>CANT.</w:t>
            </w:r>
          </w:p>
        </w:tc>
        <w:tc>
          <w:tcPr>
            <w:tcW w:w="1545" w:type="dxa"/>
          </w:tcPr>
          <w:p w:rsidR="004E0D60" w:rsidRDefault="004E0D60" w:rsidP="004E0D60">
            <w:pPr>
              <w:jc w:val="center"/>
            </w:pPr>
            <w:r>
              <w:t>PRECIO UNITARIO</w:t>
            </w:r>
          </w:p>
        </w:tc>
        <w:tc>
          <w:tcPr>
            <w:tcW w:w="2221" w:type="dxa"/>
          </w:tcPr>
          <w:p w:rsidR="004E0D60" w:rsidRDefault="004E0D60" w:rsidP="00260813">
            <w:pPr>
              <w:jc w:val="center"/>
            </w:pPr>
            <w:r>
              <w:t>MOTIVO</w:t>
            </w:r>
          </w:p>
        </w:tc>
      </w:tr>
      <w:tr w:rsidR="00F006DD" w:rsidTr="000B78A2">
        <w:trPr>
          <w:trHeight w:val="1913"/>
        </w:trPr>
        <w:tc>
          <w:tcPr>
            <w:tcW w:w="959" w:type="dxa"/>
          </w:tcPr>
          <w:p w:rsidR="004E0D60" w:rsidRDefault="004E0D60" w:rsidP="00F006DD">
            <w:pPr>
              <w:jc w:val="center"/>
            </w:pPr>
            <w:r>
              <w:t>1</w:t>
            </w:r>
          </w:p>
        </w:tc>
        <w:tc>
          <w:tcPr>
            <w:tcW w:w="2018" w:type="dxa"/>
          </w:tcPr>
          <w:p w:rsidR="004E0D60" w:rsidRPr="0028314B" w:rsidRDefault="00C52103" w:rsidP="00CB474D">
            <w:pPr>
              <w:jc w:val="center"/>
              <w:rPr>
                <w:rFonts w:ascii="Arial" w:hAnsi="Arial" w:cs="Arial"/>
              </w:rPr>
            </w:pPr>
            <w:r w:rsidRPr="00A72D12">
              <w:rPr>
                <w:rFonts w:ascii="Arial" w:hAnsi="Arial" w:cs="Arial"/>
                <w:sz w:val="22"/>
                <w:szCs w:val="22"/>
              </w:rPr>
              <w:t xml:space="preserve">un (1) sistema de tornillo </w:t>
            </w:r>
            <w:proofErr w:type="spellStart"/>
            <w:r w:rsidRPr="00A72D12">
              <w:rPr>
                <w:rFonts w:ascii="Arial" w:hAnsi="Arial" w:cs="Arial"/>
                <w:sz w:val="22"/>
                <w:szCs w:val="22"/>
              </w:rPr>
              <w:t>transpedicular</w:t>
            </w:r>
            <w:proofErr w:type="spellEnd"/>
            <w:r w:rsidRPr="00A72D12">
              <w:rPr>
                <w:rFonts w:ascii="Arial" w:hAnsi="Arial" w:cs="Arial"/>
                <w:sz w:val="22"/>
                <w:szCs w:val="22"/>
              </w:rPr>
              <w:t xml:space="preserve"> de tercera generación para siete niveles torácico, en titanio, set completo de colocación, monitoreo medular </w:t>
            </w:r>
            <w:proofErr w:type="spellStart"/>
            <w:r w:rsidRPr="00A72D12">
              <w:rPr>
                <w:rFonts w:ascii="Arial" w:hAnsi="Arial" w:cs="Arial"/>
                <w:sz w:val="22"/>
                <w:szCs w:val="22"/>
              </w:rPr>
              <w:t>intra</w:t>
            </w:r>
            <w:proofErr w:type="spellEnd"/>
            <w:r w:rsidRPr="00A72D12">
              <w:rPr>
                <w:rFonts w:ascii="Arial" w:hAnsi="Arial" w:cs="Arial"/>
                <w:sz w:val="22"/>
                <w:szCs w:val="22"/>
              </w:rPr>
              <w:t xml:space="preserve"> operatorio, asistencia técnica en quirófano y 50cc de sustituto óseo</w:t>
            </w:r>
          </w:p>
        </w:tc>
        <w:tc>
          <w:tcPr>
            <w:tcW w:w="1937" w:type="dxa"/>
          </w:tcPr>
          <w:p w:rsidR="00ED5818" w:rsidRPr="000B78A2" w:rsidRDefault="00C52103" w:rsidP="004D058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IMPLANTES GROUP SRL</w:t>
            </w:r>
          </w:p>
        </w:tc>
        <w:tc>
          <w:tcPr>
            <w:tcW w:w="959" w:type="dxa"/>
          </w:tcPr>
          <w:p w:rsidR="004E0D60" w:rsidRDefault="000B78A2" w:rsidP="00CB474D">
            <w:pPr>
              <w:jc w:val="center"/>
            </w:pPr>
            <w:r>
              <w:t>1</w:t>
            </w:r>
          </w:p>
        </w:tc>
        <w:tc>
          <w:tcPr>
            <w:tcW w:w="1545" w:type="dxa"/>
          </w:tcPr>
          <w:p w:rsidR="00E06BCD" w:rsidRDefault="000B78A2" w:rsidP="00C52103">
            <w:pPr>
              <w:jc w:val="center"/>
            </w:pPr>
            <w:r>
              <w:t xml:space="preserve">$ </w:t>
            </w:r>
            <w:r w:rsidR="00C52103">
              <w:t>248</w:t>
            </w:r>
            <w:r>
              <w:t>.</w:t>
            </w:r>
            <w:r w:rsidR="00C52103">
              <w:t>6</w:t>
            </w:r>
            <w:r>
              <w:t>00,00</w:t>
            </w:r>
          </w:p>
        </w:tc>
        <w:tc>
          <w:tcPr>
            <w:tcW w:w="2221" w:type="dxa"/>
          </w:tcPr>
          <w:p w:rsidR="004E0D60" w:rsidRDefault="00D80E58" w:rsidP="00AC3313">
            <w:pPr>
              <w:jc w:val="center"/>
            </w:pPr>
            <w:r>
              <w:t xml:space="preserve">MEJOR PRECIO Y AJUSTARCE A LO SOLIUCITADO </w:t>
            </w:r>
          </w:p>
        </w:tc>
      </w:tr>
    </w:tbl>
    <w:p w:rsidR="00BF7399" w:rsidRDefault="00BF7399">
      <w:pPr>
        <w:jc w:val="both"/>
        <w:rPr>
          <w:rFonts w:ascii="Arial" w:hAnsi="Arial" w:cs="Arial"/>
        </w:rPr>
      </w:pPr>
    </w:p>
    <w:p w:rsidR="001B286E" w:rsidRPr="002451D9" w:rsidRDefault="00A417EB" w:rsidP="003E0BC2">
      <w:pPr>
        <w:jc w:val="both"/>
        <w:outlineLvl w:val="0"/>
        <w:rPr>
          <w:rFonts w:ascii="Arial" w:hAnsi="Arial" w:cs="Arial"/>
        </w:rPr>
      </w:pPr>
      <w:r w:rsidRPr="002451D9">
        <w:rPr>
          <w:rFonts w:ascii="Arial" w:hAnsi="Arial" w:cs="Arial"/>
        </w:rPr>
        <w:t>Por lo que se da por f</w:t>
      </w:r>
      <w:r w:rsidR="001B286E" w:rsidRPr="002451D9">
        <w:rPr>
          <w:rFonts w:ascii="Arial" w:hAnsi="Arial" w:cs="Arial"/>
        </w:rPr>
        <w:t>inalizado el acto, firmado e</w:t>
      </w:r>
      <w:r w:rsidRPr="002451D9">
        <w:rPr>
          <w:rFonts w:ascii="Arial" w:hAnsi="Arial" w:cs="Arial"/>
        </w:rPr>
        <w:t xml:space="preserve">n prueba de </w:t>
      </w:r>
      <w:r w:rsidR="001B286E" w:rsidRPr="002451D9">
        <w:rPr>
          <w:rFonts w:ascii="Arial" w:hAnsi="Arial" w:cs="Arial"/>
        </w:rPr>
        <w:t>conformidad</w:t>
      </w:r>
      <w:r w:rsidR="008E74C2">
        <w:rPr>
          <w:rFonts w:ascii="Arial" w:hAnsi="Arial" w:cs="Arial"/>
        </w:rPr>
        <w:t>.</w:t>
      </w:r>
    </w:p>
    <w:p w:rsidR="00E80252" w:rsidRPr="002451D9" w:rsidRDefault="00E80252">
      <w:pPr>
        <w:jc w:val="both"/>
        <w:rPr>
          <w:rFonts w:ascii="Arial" w:hAnsi="Arial" w:cs="Arial"/>
        </w:rPr>
      </w:pPr>
    </w:p>
    <w:p w:rsidR="00E80252" w:rsidRDefault="00E80252">
      <w:pPr>
        <w:jc w:val="both"/>
      </w:pPr>
    </w:p>
    <w:p w:rsidR="00E80252" w:rsidRDefault="00E80252">
      <w:pPr>
        <w:jc w:val="both"/>
      </w:pPr>
      <w:bookmarkStart w:id="0" w:name="_GoBack"/>
      <w:bookmarkEnd w:id="0"/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p w:rsidR="00E80252" w:rsidRDefault="00E80252">
      <w:pPr>
        <w:jc w:val="both"/>
      </w:pPr>
    </w:p>
    <w:sectPr w:rsidR="00E80252" w:rsidSect="00165F15">
      <w:headerReference w:type="default" r:id="rId7"/>
      <w:pgSz w:w="12242" w:h="20163" w:code="5"/>
      <w:pgMar w:top="31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31" w:rsidRDefault="00BB3D31" w:rsidP="00165F15">
      <w:r>
        <w:separator/>
      </w:r>
    </w:p>
  </w:endnote>
  <w:endnote w:type="continuationSeparator" w:id="0">
    <w:p w:rsidR="00BB3D31" w:rsidRDefault="00BB3D31" w:rsidP="0016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31" w:rsidRDefault="00BB3D31" w:rsidP="00165F15">
      <w:r>
        <w:separator/>
      </w:r>
    </w:p>
  </w:footnote>
  <w:footnote w:type="continuationSeparator" w:id="0">
    <w:p w:rsidR="00BB3D31" w:rsidRDefault="00BB3D31" w:rsidP="00165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       </w:t>
    </w:r>
    <w:r w:rsidRPr="00134B88">
      <w:rPr>
        <w:b/>
        <w:sz w:val="18"/>
        <w:szCs w:val="18"/>
      </w:rPr>
      <w:object w:dxaOrig="2550" w:dyaOrig="3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59.25pt" o:ole="" fillcolor="window">
          <v:imagedata r:id="rId1" o:title=""/>
        </v:shape>
        <o:OLEObject Type="Embed" ProgID="PBrush" ShapeID="_x0000_i1025" DrawAspect="Content" ObjectID="_1617784113" r:id="rId2"/>
      </w:objec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              Provincia del Chaco</w:t>
    </w:r>
  </w:p>
  <w:p w:rsidR="00165F15" w:rsidRPr="00134B88" w:rsidRDefault="00165F15" w:rsidP="00165F15">
    <w:pPr>
      <w:rPr>
        <w:b/>
        <w:sz w:val="18"/>
        <w:szCs w:val="18"/>
      </w:rPr>
    </w:pPr>
    <w:r w:rsidRPr="00134B88">
      <w:rPr>
        <w:b/>
        <w:sz w:val="18"/>
        <w:szCs w:val="18"/>
      </w:rPr>
      <w:t xml:space="preserve">MINISTERIO DE SALUD </w:t>
    </w:r>
    <w:proofErr w:type="gramStart"/>
    <w:r w:rsidRPr="00134B88">
      <w:rPr>
        <w:b/>
        <w:sz w:val="18"/>
        <w:szCs w:val="18"/>
      </w:rPr>
      <w:t>PUBLICA</w:t>
    </w:r>
    <w:proofErr w:type="gramEnd"/>
    <w:r w:rsidRPr="00134B88">
      <w:rPr>
        <w:b/>
        <w:sz w:val="18"/>
        <w:szCs w:val="18"/>
      </w:rPr>
      <w:t xml:space="preserve"> </w:t>
    </w:r>
  </w:p>
  <w:p w:rsidR="00165F15" w:rsidRDefault="00165F15" w:rsidP="00165F15">
    <w:pPr>
      <w:pStyle w:val="Encabezado"/>
    </w:pPr>
    <w:r w:rsidRPr="00134B88">
      <w:rPr>
        <w:b/>
        <w:sz w:val="18"/>
        <w:szCs w:val="18"/>
      </w:rPr>
      <w:t xml:space="preserve">                      --------------</w:t>
    </w:r>
    <w:r w:rsidRPr="00134B88">
      <w:rPr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13"/>
    <w:rsid w:val="00021DB4"/>
    <w:rsid w:val="00056EF9"/>
    <w:rsid w:val="00061B0E"/>
    <w:rsid w:val="000746D8"/>
    <w:rsid w:val="00074D5E"/>
    <w:rsid w:val="00076F27"/>
    <w:rsid w:val="00094C44"/>
    <w:rsid w:val="000B0AE9"/>
    <w:rsid w:val="000B78A2"/>
    <w:rsid w:val="000C1CF9"/>
    <w:rsid w:val="000F379F"/>
    <w:rsid w:val="0010342D"/>
    <w:rsid w:val="00117287"/>
    <w:rsid w:val="001223E7"/>
    <w:rsid w:val="00124352"/>
    <w:rsid w:val="00147402"/>
    <w:rsid w:val="00162647"/>
    <w:rsid w:val="00163263"/>
    <w:rsid w:val="001643E2"/>
    <w:rsid w:val="00165F15"/>
    <w:rsid w:val="001731CD"/>
    <w:rsid w:val="00180C30"/>
    <w:rsid w:val="001B286E"/>
    <w:rsid w:val="001E3550"/>
    <w:rsid w:val="001F7966"/>
    <w:rsid w:val="002020F3"/>
    <w:rsid w:val="00206B67"/>
    <w:rsid w:val="0022396D"/>
    <w:rsid w:val="002451D9"/>
    <w:rsid w:val="00260813"/>
    <w:rsid w:val="00263EBA"/>
    <w:rsid w:val="0028314B"/>
    <w:rsid w:val="002B4084"/>
    <w:rsid w:val="002C0246"/>
    <w:rsid w:val="002C12A1"/>
    <w:rsid w:val="002D64A0"/>
    <w:rsid w:val="002D79C1"/>
    <w:rsid w:val="002E0412"/>
    <w:rsid w:val="00303E99"/>
    <w:rsid w:val="00304129"/>
    <w:rsid w:val="003232CE"/>
    <w:rsid w:val="00346A38"/>
    <w:rsid w:val="003509D4"/>
    <w:rsid w:val="00355FA9"/>
    <w:rsid w:val="00392429"/>
    <w:rsid w:val="003A515D"/>
    <w:rsid w:val="003A52C7"/>
    <w:rsid w:val="003A7D79"/>
    <w:rsid w:val="003C78A8"/>
    <w:rsid w:val="003E0BC2"/>
    <w:rsid w:val="003E290D"/>
    <w:rsid w:val="00406C69"/>
    <w:rsid w:val="004314E2"/>
    <w:rsid w:val="00446376"/>
    <w:rsid w:val="0045792B"/>
    <w:rsid w:val="004668E4"/>
    <w:rsid w:val="00475F4D"/>
    <w:rsid w:val="00497765"/>
    <w:rsid w:val="004A2594"/>
    <w:rsid w:val="004D0586"/>
    <w:rsid w:val="004E0D60"/>
    <w:rsid w:val="005037F6"/>
    <w:rsid w:val="00503C60"/>
    <w:rsid w:val="00515C1E"/>
    <w:rsid w:val="005171F0"/>
    <w:rsid w:val="005D6803"/>
    <w:rsid w:val="005F3CBD"/>
    <w:rsid w:val="006017BE"/>
    <w:rsid w:val="006127DA"/>
    <w:rsid w:val="00617F86"/>
    <w:rsid w:val="006237A9"/>
    <w:rsid w:val="00637873"/>
    <w:rsid w:val="006508B3"/>
    <w:rsid w:val="0066774F"/>
    <w:rsid w:val="006844E5"/>
    <w:rsid w:val="00695008"/>
    <w:rsid w:val="006B213D"/>
    <w:rsid w:val="006D7DB9"/>
    <w:rsid w:val="006E6F7B"/>
    <w:rsid w:val="006F3FAF"/>
    <w:rsid w:val="00701469"/>
    <w:rsid w:val="00711E63"/>
    <w:rsid w:val="00743D59"/>
    <w:rsid w:val="007B089A"/>
    <w:rsid w:val="007C5E91"/>
    <w:rsid w:val="007C5F2C"/>
    <w:rsid w:val="007F7EA7"/>
    <w:rsid w:val="00807FE7"/>
    <w:rsid w:val="00814FE7"/>
    <w:rsid w:val="00817BC1"/>
    <w:rsid w:val="00832A44"/>
    <w:rsid w:val="00834FE7"/>
    <w:rsid w:val="0083520B"/>
    <w:rsid w:val="0086679D"/>
    <w:rsid w:val="008C3235"/>
    <w:rsid w:val="008E0D34"/>
    <w:rsid w:val="008E5C59"/>
    <w:rsid w:val="008E74C2"/>
    <w:rsid w:val="008E7F60"/>
    <w:rsid w:val="008F03D4"/>
    <w:rsid w:val="008F6DC9"/>
    <w:rsid w:val="00921E5A"/>
    <w:rsid w:val="00932C86"/>
    <w:rsid w:val="00960CE9"/>
    <w:rsid w:val="0096619C"/>
    <w:rsid w:val="00974D09"/>
    <w:rsid w:val="009A7947"/>
    <w:rsid w:val="009E521B"/>
    <w:rsid w:val="00A01539"/>
    <w:rsid w:val="00A04CA8"/>
    <w:rsid w:val="00A07B5F"/>
    <w:rsid w:val="00A10FA7"/>
    <w:rsid w:val="00A17113"/>
    <w:rsid w:val="00A23AA3"/>
    <w:rsid w:val="00A304FF"/>
    <w:rsid w:val="00A34A8B"/>
    <w:rsid w:val="00A417EB"/>
    <w:rsid w:val="00A74363"/>
    <w:rsid w:val="00AB3555"/>
    <w:rsid w:val="00AB6E5D"/>
    <w:rsid w:val="00AC3313"/>
    <w:rsid w:val="00AC7FB2"/>
    <w:rsid w:val="00AE47CF"/>
    <w:rsid w:val="00B0323A"/>
    <w:rsid w:val="00B3127A"/>
    <w:rsid w:val="00B36015"/>
    <w:rsid w:val="00B50796"/>
    <w:rsid w:val="00B64BC4"/>
    <w:rsid w:val="00B72EEF"/>
    <w:rsid w:val="00B928F6"/>
    <w:rsid w:val="00B97CED"/>
    <w:rsid w:val="00BB3D31"/>
    <w:rsid w:val="00BF7399"/>
    <w:rsid w:val="00C00F1E"/>
    <w:rsid w:val="00C10160"/>
    <w:rsid w:val="00C26DED"/>
    <w:rsid w:val="00C421D3"/>
    <w:rsid w:val="00C42480"/>
    <w:rsid w:val="00C52103"/>
    <w:rsid w:val="00C83A45"/>
    <w:rsid w:val="00C909A0"/>
    <w:rsid w:val="00CA511D"/>
    <w:rsid w:val="00CB474D"/>
    <w:rsid w:val="00CC235F"/>
    <w:rsid w:val="00CD17A5"/>
    <w:rsid w:val="00CD3FA6"/>
    <w:rsid w:val="00CD453A"/>
    <w:rsid w:val="00CD59DF"/>
    <w:rsid w:val="00CE7FB4"/>
    <w:rsid w:val="00D244E1"/>
    <w:rsid w:val="00D64ADE"/>
    <w:rsid w:val="00D74349"/>
    <w:rsid w:val="00D80E58"/>
    <w:rsid w:val="00D93761"/>
    <w:rsid w:val="00D95CE5"/>
    <w:rsid w:val="00DA55FF"/>
    <w:rsid w:val="00E06BCD"/>
    <w:rsid w:val="00E1119F"/>
    <w:rsid w:val="00E42DC2"/>
    <w:rsid w:val="00E565DF"/>
    <w:rsid w:val="00E7222C"/>
    <w:rsid w:val="00E736CD"/>
    <w:rsid w:val="00E80252"/>
    <w:rsid w:val="00E84888"/>
    <w:rsid w:val="00E8678E"/>
    <w:rsid w:val="00E9703A"/>
    <w:rsid w:val="00E97834"/>
    <w:rsid w:val="00EC7926"/>
    <w:rsid w:val="00ED5818"/>
    <w:rsid w:val="00EF087B"/>
    <w:rsid w:val="00F006DD"/>
    <w:rsid w:val="00F23477"/>
    <w:rsid w:val="00F34AA5"/>
    <w:rsid w:val="00F37A9F"/>
    <w:rsid w:val="00F422FB"/>
    <w:rsid w:val="00F72772"/>
    <w:rsid w:val="00F935A9"/>
    <w:rsid w:val="00FC71DF"/>
    <w:rsid w:val="00FF52E1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21B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C5F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909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semiHidden/>
    <w:rsid w:val="00A10FA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cabezado">
    <w:name w:val="header"/>
    <w:basedOn w:val="Normal"/>
    <w:link w:val="EncabezadoCar"/>
    <w:rsid w:val="00165F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5F15"/>
    <w:rPr>
      <w:sz w:val="24"/>
      <w:szCs w:val="24"/>
    </w:rPr>
  </w:style>
  <w:style w:type="paragraph" w:styleId="Piedepgina">
    <w:name w:val="footer"/>
    <w:basedOn w:val="Normal"/>
    <w:link w:val="PiedepginaCar"/>
    <w:rsid w:val="0016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65F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---En la ciudad de Resistencia, a los 17 días del mes Febrero del año 2004, siendo las 9:00 hs</vt:lpstr>
    </vt:vector>
  </TitlesOfParts>
  <Company>a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---En la ciudad de Resistencia, a los 17 días del mes Febrero del año 2004, siendo las 9:00 hs</dc:title>
  <dc:creator>a</dc:creator>
  <cp:lastModifiedBy>KEVIN</cp:lastModifiedBy>
  <cp:revision>2</cp:revision>
  <cp:lastPrinted>2019-04-26T14:42:00Z</cp:lastPrinted>
  <dcterms:created xsi:type="dcterms:W3CDTF">2019-04-26T14:42:00Z</dcterms:created>
  <dcterms:modified xsi:type="dcterms:W3CDTF">2019-04-26T14:42:00Z</dcterms:modified>
</cp:coreProperties>
</file>